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184150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4485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448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15,057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25,827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45.66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29,685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29,685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the first anniversary of the grant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63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15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125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2021-03-09T15:41:30Z</dcterms:created>
  <dcterms:modified xsi:type="dcterms:W3CDTF">2021-03-09T15:41:30Z</dcterms:modified>
</cp:coreProperties>
</file>