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846174.xml.htm"/>
      <w:bookmarkStart w:id="1" w:name="kswkform4_17098461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Rasmussen Melissa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20,506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22.62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20,410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22.62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issuance of shares upon vesting of performance stock units granted to the reporting person on March 5,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payment of tax liability by withholding securities incident to vesting of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5, 2021, the reporting person was granted 959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2487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696</Words>
  <Characters>3771</Characters>
  <CharactersWithSpaces>4372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