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7650.xml.htm"/>
      <w:bookmarkStart w:id="1" w:name="kswkform4_17730876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Brandman Jared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10,279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27,881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10,753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38,634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7, 2025, the reporting person was granted 30,839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One-third of these restricted stock units will vest on each anniversary of the grant date, March 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639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3677</Characters>
  <CharactersWithSpaces>4269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