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Foell Charles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30096-4980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Manuf. And Distrib.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03/19/2018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14,152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31.68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amount represents the secondary public offering price per share of common stock of National Vision Holdings, Inc., less the underwriting discount of $1.32 per share.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/s/ Jared Brandman, as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03/19/2018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9313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2019-12-08T16:45:56Z</dcterms:created>
  <dcterms:modified xsi:type="dcterms:W3CDTF">2019-12-08T16:45:56Z</dcterms:modified>
</cp:coreProperties>
</file>