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580152.xml.htm"/>
      <w:bookmarkStart w:id="1" w:name="kswkform4_177758015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Brandman Jared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AVENUE, BLDG.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30096-4980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&amp; Strategy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1,890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77,921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22.39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77,079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1,890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36,744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April 29, 2024, the reporting person was granted 5,669 restricted stock units, vesting in three equal annual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7639" TargetMode="External"/><Relationship Id="rId5" Type="http://schemas.openxmlformats.org/officeDocument/2006/relationships/hyperlink" Target="http://www.sec.gov/cgi-bin/browse-edgar?action=getcompany&amp;CIK=00017101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3517</Characters>
  <CharactersWithSpaces>4086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