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us63845r1077_020322.txt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Vision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63845R107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63845R107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6001078</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6191002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6191002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National Vision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2435 COMMERCE AVENUE BLDG. 2200</w:t>
      </w:r>
    </w:p>
    <w:p>
      <w:pPr>
        <w:spacing w:after="0" w:line="238" w:lineRule="auto"/>
        <w:rPr>
          <w:sz w:val="20"/>
          <w:szCs w:val="20"/>
          <w:color w:val="auto"/>
        </w:rPr>
      </w:pPr>
      <w:r>
        <w:rPr>
          <w:rFonts w:ascii="Courier New" w:cs="Courier New" w:eastAsia="Courier New" w:hAnsi="Courier New"/>
          <w:sz w:val="18"/>
          <w:szCs w:val="18"/>
          <w:color w:val="auto"/>
        </w:rPr>
        <w:t>DULUTH GA 30096-4980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6191002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6001078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6191002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National Vision Holdings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National Vision Holdings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341"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2022-02-03T16:02:45Z</dcterms:created>
  <dcterms:modified xsi:type="dcterms:W3CDTF">2022-02-03T16:02:45Z</dcterms:modified>
</cp:coreProperties>
</file>