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05</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-71120</wp:posOffset>
            </wp:positionV>
            <wp:extent cx="715645"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645"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920" w:right="4740" w:hanging="627"/>
        <w:spacing w:after="0" w:line="182" w:lineRule="auto"/>
        <w:tabs>
          <w:tab w:leader="none" w:pos="92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92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92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vMerge w:val="restart"/>
          </w:tcPr>
          <w:p>
            <w:pPr>
              <w:jc w:val="right"/>
              <w:ind w:right="58"/>
              <w:spacing w:after="0"/>
              <w:rPr>
                <w:sz w:val="20"/>
                <w:szCs w:val="20"/>
                <w:color w:val="auto"/>
              </w:rPr>
            </w:pPr>
            <w:r>
              <w:rPr>
                <w:rFonts w:ascii="Arial" w:cs="Arial" w:eastAsia="Arial" w:hAnsi="Arial"/>
                <w:sz w:val="32"/>
                <w:szCs w:val="32"/>
                <w:b w:val="1"/>
                <w:bCs w:val="1"/>
                <w:color w:val="auto"/>
              </w:rPr>
              <w:t>2</w:t>
            </w:r>
          </w:p>
        </w:tc>
        <w:tc>
          <w:tcPr>
            <w:tcW w:w="500" w:type="dxa"/>
            <w:vAlign w:val="bottom"/>
          </w:tcPr>
          <w:p>
            <w:pPr>
              <w:ind w:left="240"/>
              <w:spacing w:after="0"/>
              <w:rPr>
                <w:sz w:val="20"/>
                <w:szCs w:val="20"/>
                <w:color w:val="auto"/>
              </w:rPr>
            </w:pPr>
            <w:r>
              <w:rPr>
                <w:rFonts w:ascii="Arial" w:cs="Arial" w:eastAsia="Arial" w:hAnsi="Arial"/>
                <w:sz w:val="18"/>
                <w:szCs w:val="18"/>
                <w:color w:val="auto"/>
              </w:rPr>
              <w:t>(a)</w:t>
            </w:r>
          </w:p>
        </w:tc>
        <w:tc>
          <w:tcPr>
            <w:tcW w:w="10060" w:type="dxa"/>
            <w:vAlign w:val="bottom"/>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68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3</w:t>
            </w:r>
          </w:p>
        </w:tc>
        <w:tc>
          <w:tcPr>
            <w:tcW w:w="5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20" w:hanging="627"/>
        <w:spacing w:after="0"/>
        <w:tabs>
          <w:tab w:leader="none" w:pos="9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8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2,953,483</w:t>
            </w:r>
          </w:p>
        </w:tc>
        <w:tc>
          <w:tcPr>
            <w:tcW w:w="0" w:type="dxa"/>
            <w:vAlign w:val="bottom"/>
          </w:tcPr>
          <w:p>
            <w:pPr>
              <w:spacing w:after="0"/>
              <w:rPr>
                <w:sz w:val="1"/>
                <w:szCs w:val="1"/>
                <w:color w:val="auto"/>
              </w:rPr>
            </w:pPr>
          </w:p>
        </w:tc>
      </w:tr>
      <w:tr>
        <w:trPr>
          <w:trHeight w:val="263"/>
        </w:trPr>
        <w:tc>
          <w:tcPr>
            <w:tcW w:w="148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3,282,883</w:t>
            </w:r>
          </w:p>
        </w:tc>
        <w:tc>
          <w:tcPr>
            <w:tcW w:w="0" w:type="dxa"/>
            <w:vAlign w:val="bottom"/>
          </w:tcPr>
          <w:p>
            <w:pPr>
              <w:spacing w:after="0"/>
              <w:rPr>
                <w:sz w:val="1"/>
                <w:szCs w:val="1"/>
                <w:color w:val="auto"/>
              </w:rPr>
            </w:pPr>
          </w:p>
        </w:tc>
      </w:tr>
      <w:tr>
        <w:trPr>
          <w:trHeight w:val="68"/>
        </w:trPr>
        <w:tc>
          <w:tcPr>
            <w:tcW w:w="148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4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tcPr>
          <w:p>
            <w:pPr>
              <w:spacing w:after="0"/>
              <w:rPr>
                <w:sz w:val="18"/>
                <w:szCs w:val="18"/>
                <w:color w:val="auto"/>
              </w:rPr>
            </w:pPr>
          </w:p>
        </w:tc>
        <w:tc>
          <w:tcPr>
            <w:tcW w:w="9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920" w:hanging="627"/>
        <w:spacing w:after="0"/>
        <w:tabs>
          <w:tab w:leader="none" w:pos="9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3,283,835</w:t>
      </w:r>
    </w:p>
    <w:p>
      <w:pPr>
        <w:spacing w:after="0" w:line="66" w:lineRule="exact"/>
        <w:rPr>
          <w:rFonts w:ascii="Arial" w:cs="Arial" w:eastAsia="Arial" w:hAnsi="Arial"/>
          <w:sz w:val="32"/>
          <w:szCs w:val="32"/>
          <w:b w:val="1"/>
          <w:bCs w:val="1"/>
          <w:color w:val="auto"/>
        </w:rPr>
      </w:pPr>
    </w:p>
    <w:p>
      <w:pPr>
        <w:ind w:left="92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ind w:left="220"/>
        <w:spacing w:after="0" w:line="212" w:lineRule="auto"/>
        <w:tabs>
          <w:tab w:leader="none" w:pos="9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8"/>
          <w:szCs w:val="18"/>
          <w:color w:val="auto"/>
        </w:rPr>
        <w:t>o</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 OF CLASS REPRESENTED BY AMOUNT IN ROW (9)</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8"/>
          <w:szCs w:val="18"/>
          <w:color w:val="auto"/>
        </w:rPr>
        <w:t>4.2 %</w:t>
      </w: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TYPE OF REPORTING PERSON (SEE INSTRUCTIONS)</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6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2435 Commerce Ave, Building 2200, Duluth, Georgia 30096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0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6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4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Bank as defined in section 3(a)(6) of the Act (15 U.S.C. 78c).</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spacing w:after="0" w:line="200" w:lineRule="exact"/>
        <w:rPr>
          <w:sz w:val="20"/>
          <w:szCs w:val="20"/>
          <w:color w:val="auto"/>
        </w:rPr>
      </w:pPr>
    </w:p>
    <w:p>
      <w:pPr>
        <w:spacing w:after="0" w:line="27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600" w:type="dxa"/>
            <w:vAlign w:val="bottom"/>
          </w:tcPr>
          <w:p>
            <w:pPr>
              <w:ind w:left="220"/>
              <w:spacing w:after="0"/>
              <w:rPr>
                <w:sz w:val="20"/>
                <w:szCs w:val="20"/>
                <w:color w:val="auto"/>
              </w:rPr>
            </w:pPr>
            <w:r>
              <w:rPr>
                <w:rFonts w:ascii="Arial" w:cs="Arial" w:eastAsia="Arial" w:hAnsi="Arial"/>
                <w:sz w:val="18"/>
                <w:szCs w:val="18"/>
                <w:color w:val="auto"/>
              </w:rPr>
              <w:t>x</w:t>
            </w:r>
          </w:p>
        </w:tc>
        <w:tc>
          <w:tcPr>
            <w:tcW w:w="9500" w:type="dxa"/>
            <w:vAlign w:val="bottom"/>
          </w:tcPr>
          <w:p>
            <w:pPr>
              <w:ind w:left="28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00" w:type="dxa"/>
            <w:vAlign w:val="bottom"/>
          </w:tcPr>
          <w:p>
            <w:pPr>
              <w:ind w:left="2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688"/>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0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auto"/>
              </w:rPr>
              <w:t>Act of 1940 (15 U.S.C. 80a-3);</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00" w:type="dxa"/>
            <w:vAlign w:val="bottom"/>
          </w:tcPr>
          <w:p>
            <w:pPr>
              <w:ind w:left="280"/>
              <w:spacing w:after="0"/>
              <w:rPr>
                <w:sz w:val="20"/>
                <w:szCs w:val="20"/>
                <w:color w:val="auto"/>
              </w:rPr>
            </w:pPr>
            <w:r>
              <w:rPr>
                <w:rFonts w:ascii="Arial" w:cs="Arial" w:eastAsia="Arial" w:hAnsi="Arial"/>
                <w:sz w:val="18"/>
                <w:szCs w:val="18"/>
                <w:color w:val="auto"/>
              </w:rPr>
              <w:t>A non-U.S. institution in accordance with § 240.13d-1(b)(1)(ii)(J).</w:t>
            </w:r>
          </w:p>
        </w:tc>
      </w:tr>
    </w:tbl>
    <w:p>
      <w:pPr>
        <w:sectPr>
          <w:pgSz w:w="11900" w:h="16838" w:orient="portrait"/>
          <w:cols w:equalWidth="0" w:num="1">
            <w:col w:w="11180"/>
          </w:cols>
          <w:pgMar w:left="320" w:top="513" w:right="3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(k)</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w w:val="93"/>
              </w:rPr>
              <w:t>A group, in accordance with § 240.13d-1(b)(1)(ii)(K). If filing as a non-U.S. institution in accordance with § 240.13d-1(b)(1)(ii)</w:t>
            </w:r>
          </w:p>
        </w:tc>
      </w:tr>
      <w:tr>
        <w:trPr>
          <w:trHeight w:val="230"/>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(J), please specify the type of institution:</w:t>
            </w:r>
          </w:p>
        </w:tc>
      </w:tr>
      <w:tr>
        <w:trPr>
          <w:trHeight w:val="1141"/>
        </w:trPr>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3,283,835</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4.2 %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2,953,483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3,282,883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Alternative Asset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August 08,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00" w:space="720"/>
            <w:col w:w="5580"/>
          </w:cols>
          <w:pgMar w:left="320" w:top="756" w:right="37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200"/>
          </w:cols>
          <w:pgMar w:left="320" w:top="756" w:right="37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x"/>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2023-08-08T13:57:47Z</dcterms:created>
  <dcterms:modified xsi:type="dcterms:W3CDTF">2023-08-08T13:57:47Z</dcterms:modified>
</cp:coreProperties>
</file>