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McGrann James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2435 COMMERCE AVENUE, BLDG 2200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National Vision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EYE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Units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3,327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("RSU") represents a contingent right to receive on share of National Vision Holdings, Inc. common stock. The RSUs vest in full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0756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2025-03-24T16:06:01Z</dcterms:created>
  <dcterms:modified xsi:type="dcterms:W3CDTF">2025-03-24T16:06:01Z</dcterms:modified>
</cp:coreProperties>
</file>